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AC" w:rsidRDefault="001F6FAC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F6FAC" w:rsidRDefault="001F6FAC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F6FAC" w:rsidRDefault="001F6FAC" w:rsidP="001F6F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F6FAC" w:rsidRDefault="001F6FAC" w:rsidP="001F6F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F6FAC" w:rsidRPr="00CE14D6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CE14D6" w:rsidRPr="00841F5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CE14D6" w:rsidRPr="00841F5C">
        <w:rPr>
          <w:rFonts w:ascii="Times New Roman" w:hAnsi="Times New Roman" w:cs="Times New Roman"/>
          <w:sz w:val="24"/>
          <w:szCs w:val="24"/>
          <w:lang w:val="sr-Cyrl-RS"/>
        </w:rPr>
        <w:t>191-</w:t>
      </w:r>
      <w:r w:rsidR="00CE14D6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E14D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1F6FAC" w:rsidRDefault="00C543BA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јул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2019. године</w:t>
      </w:r>
    </w:p>
    <w:p w:rsidR="001F6FAC" w:rsidRDefault="001F6FAC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F6FAC" w:rsidRDefault="001F6FAC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6FAC" w:rsidRDefault="001F6FAC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6FAC" w:rsidRDefault="001F6FAC" w:rsidP="001F6F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1F6FAC" w:rsidRDefault="001F6FAC" w:rsidP="001F6F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543BA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СЕДНИЦЕ ОДБОРА ЗА ПРОСТОРНО ПЛАНИРАЊЕ, САОБРАЋАЈ, ИНФРАСТРУКТУРУ И ТЕЛЕКОМУНИКАЦИЈЕ</w:t>
      </w:r>
    </w:p>
    <w:p w:rsidR="001F6FAC" w:rsidRDefault="001F6FAC" w:rsidP="001F6FA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C543BA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543BA">
        <w:rPr>
          <w:rFonts w:ascii="Times New Roman" w:eastAsia="Times New Roman" w:hAnsi="Times New Roman" w:cs="Times New Roman"/>
          <w:sz w:val="24"/>
          <w:szCs w:val="24"/>
          <w:lang w:val="sr-Cyrl-CS"/>
        </w:rPr>
        <w:t>ЈУЛА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2019. ГОДИНЕ</w:t>
      </w:r>
    </w:p>
    <w:p w:rsidR="001F6FAC" w:rsidRDefault="001F6FAC" w:rsidP="001F6FA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6FAC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FAC" w:rsidRDefault="001F6FAC" w:rsidP="001F6FAC">
      <w:pPr>
        <w:pStyle w:val="NoSpacing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C543B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0C7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F6FAC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FAC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1F6FAC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FAC" w:rsidRPr="006F4EA3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4EA3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Јасмина Каранац, др Владимир Орлић, Далибор Радичевић, Огњен Пантовић, Снежана </w:t>
      </w:r>
      <w:r w:rsidR="00160E73"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Б. </w:t>
      </w:r>
      <w:r w:rsidR="00010C61" w:rsidRPr="006F4EA3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 w:rsidR="0004166F" w:rsidRPr="006F4EA3">
        <w:rPr>
          <w:rFonts w:ascii="Times New Roman" w:hAnsi="Times New Roman" w:cs="Times New Roman"/>
          <w:sz w:val="24"/>
          <w:szCs w:val="24"/>
          <w:lang w:val="sr-Cyrl-RS"/>
        </w:rPr>
        <w:t>, Стефана Миладиновић</w:t>
      </w:r>
      <w:r w:rsidR="00010C61"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 и Оливера Пешић.</w:t>
      </w:r>
    </w:p>
    <w:p w:rsidR="001F6FAC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заменици чланова Одбора: 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 xml:space="preserve">Ивана Динић (заменик Новице Тончева),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Горан Ковачевић (заменик Зорана Милекића) и </w:t>
      </w:r>
      <w:r w:rsidR="00010C61">
        <w:rPr>
          <w:rFonts w:ascii="Times New Roman" w:hAnsi="Times New Roman" w:cs="Times New Roman"/>
          <w:sz w:val="24"/>
          <w:szCs w:val="24"/>
          <w:lang w:val="sr-Cyrl-CS"/>
        </w:rPr>
        <w:t>Ивана Николић (заменик члана</w:t>
      </w:r>
      <w:r w:rsidR="00050C52">
        <w:rPr>
          <w:rFonts w:ascii="Times New Roman" w:hAnsi="Times New Roman" w:cs="Times New Roman"/>
          <w:sz w:val="24"/>
          <w:szCs w:val="24"/>
          <w:lang w:val="sr-Cyrl-CS"/>
        </w:rPr>
        <w:t xml:space="preserve"> Јовице Јевтића</w:t>
      </w:r>
      <w:r w:rsidR="00010C61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F6FAC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нису присуствовали чланови Одбора:</w:t>
      </w:r>
      <w:r w:rsidR="002212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>Драган Весовић, Ненад Константиновић, Марина Ристић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4EA3" w:rsidRP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>Александар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>Стевановић</w:t>
      </w:r>
      <w:r w:rsidR="006F4EA3"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>и Горан Ћирић, нити њ</w:t>
      </w:r>
      <w:r w:rsidRPr="00160E73">
        <w:rPr>
          <w:rFonts w:ascii="Times New Roman" w:hAnsi="Times New Roman" w:cs="Times New Roman"/>
          <w:sz w:val="24"/>
          <w:szCs w:val="24"/>
          <w:lang w:val="sr-Cyrl-CS"/>
        </w:rPr>
        <w:t xml:space="preserve">ихови заменици. </w:t>
      </w:r>
    </w:p>
    <w:p w:rsidR="007B3194" w:rsidRDefault="007B3194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23B" w:rsidRPr="00160E73" w:rsidRDefault="0082323B" w:rsidP="008232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Pr="006F191A">
        <w:rPr>
          <w:rFonts w:ascii="Times New Roman" w:hAnsi="Times New Roman" w:cs="Times New Roman"/>
          <w:sz w:val="24"/>
          <w:szCs w:val="24"/>
          <w:lang w:val="sr-Cyrl-CS"/>
        </w:rPr>
        <w:t>из Министарства, грађевинарства, саобраћаја и инфраструктуре</w:t>
      </w:r>
      <w:r w:rsidR="00CB2D6F">
        <w:rPr>
          <w:rFonts w:ascii="Times New Roman" w:hAnsi="Times New Roman" w:cs="Times New Roman"/>
          <w:sz w:val="24"/>
          <w:szCs w:val="24"/>
          <w:lang w:val="sr-Cyrl-CS"/>
        </w:rPr>
        <w:t xml:space="preserve"> Александра Дамњановић, државни секретар и </w:t>
      </w:r>
      <w:r w:rsidR="001B0470">
        <w:rPr>
          <w:rFonts w:ascii="Times New Roman" w:hAnsi="Times New Roman" w:cs="Times New Roman"/>
          <w:sz w:val="24"/>
          <w:szCs w:val="24"/>
          <w:lang w:val="sr-Cyrl-CS"/>
        </w:rPr>
        <w:t>Даница Ускоковић, саветник.</w:t>
      </w:r>
    </w:p>
    <w:p w:rsidR="001F6FAC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FAC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7B319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једногласно, у складу са предлогом председника Одбора усвојио следећи</w:t>
      </w:r>
    </w:p>
    <w:p w:rsidR="008E6A98" w:rsidRDefault="008E6A98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6FAC" w:rsidRPr="006F4EA3" w:rsidRDefault="001F6FAC" w:rsidP="001F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д:</w:t>
      </w:r>
    </w:p>
    <w:p w:rsidR="00DB6C85" w:rsidRDefault="00DB6C85" w:rsidP="008E6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B6C85" w:rsidRDefault="00DB6C85" w:rsidP="00DB6C85">
      <w:pPr>
        <w:pStyle w:val="NoSpacing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E05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изменама и допунама Закона о посебним условима за реализацију пројекта изградње станова за припаднике снага безбедности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 (број</w:t>
      </w:r>
      <w:r w:rsidR="0041211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360-1927/19 од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4. јуна 2019. године);</w:t>
      </w:r>
    </w:p>
    <w:p w:rsidR="00DB6C85" w:rsidRPr="00DE05F2" w:rsidRDefault="00DB6C85" w:rsidP="00DB6C85">
      <w:pPr>
        <w:pStyle w:val="NoSpacing"/>
        <w:tabs>
          <w:tab w:val="left" w:pos="1134"/>
        </w:tabs>
        <w:ind w:left="11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C85" w:rsidRDefault="00DB6C85" w:rsidP="007B3194">
      <w:pPr>
        <w:pStyle w:val="NoSpacing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 w:rsidRPr="00DE05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3194" w:rsidRDefault="007B3194" w:rsidP="007B3194">
      <w:pPr>
        <w:pStyle w:val="NoSpacing"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46E" w:rsidRPr="00CA746E" w:rsidRDefault="00CA746E" w:rsidP="00DB6C85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3E6C" w:rsidRDefault="00CA746E" w:rsidP="00D672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 усвоје</w:t>
      </w:r>
      <w:r w:rsidR="00B84425">
        <w:rPr>
          <w:rFonts w:ascii="Times New Roman" w:hAnsi="Times New Roman" w:cs="Times New Roman"/>
          <w:sz w:val="24"/>
          <w:szCs w:val="24"/>
          <w:lang w:val="sr-Cyrl-CS" w:eastAsia="en-GB"/>
        </w:rPr>
        <w:t>ни су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>, једногласно,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4</w:t>
      </w:r>
      <w:r w:rsidR="005B1C66">
        <w:rPr>
          <w:rFonts w:ascii="Times New Roman" w:hAnsi="Times New Roman" w:cs="Times New Roman"/>
          <w:sz w:val="24"/>
          <w:szCs w:val="24"/>
          <w:lang w:eastAsia="en-GB"/>
        </w:rPr>
        <w:t>3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1</w:t>
      </w:r>
      <w:r w:rsidR="005B1C66">
        <w:rPr>
          <w:rFonts w:ascii="Times New Roman" w:hAnsi="Times New Roman" w:cs="Times New Roman"/>
          <w:sz w:val="24"/>
          <w:szCs w:val="24"/>
          <w:lang w:eastAsia="en-GB"/>
        </w:rPr>
        <w:t>8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5B1C6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априла 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>2019. године, 44. седнице Одбора одржане 23.</w:t>
      </w:r>
      <w:r w:rsidR="00C325A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априла 2019. године и </w:t>
      </w:r>
      <w:r w:rsidR="00673A7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45. седнице Одбора одржане </w:t>
      </w:r>
      <w:r w:rsidR="00B91994">
        <w:rPr>
          <w:rFonts w:ascii="Times New Roman" w:hAnsi="Times New Roman" w:cs="Times New Roman"/>
          <w:sz w:val="24"/>
          <w:szCs w:val="24"/>
          <w:lang w:val="sr-Cyrl-CS" w:eastAsia="en-GB"/>
        </w:rPr>
        <w:t>23. априла 2019.</w:t>
      </w:r>
      <w:r w:rsidR="000E5E7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B9199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године. 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534ACB" w:rsidRDefault="00534ACB" w:rsidP="00534ACB">
      <w:pPr>
        <w:pStyle w:val="NoSpacing"/>
        <w:jc w:val="both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Прва тачка дневног реда -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693A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Предлога закона о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изменама и допунама  Закона о </w:t>
      </w:r>
      <w:r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посебним условима за реализацију пројекта изградње станова за припаднике снага безбедности, који је поднела Влада</w:t>
      </w:r>
    </w:p>
    <w:p w:rsidR="00EC11E6" w:rsidRDefault="00EC11E6" w:rsidP="00534ACB">
      <w:pPr>
        <w:pStyle w:val="NoSpacing"/>
        <w:jc w:val="both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05C3C" w:rsidRDefault="00EC11E6" w:rsidP="00B712B8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уводном излагању </w:t>
      </w:r>
      <w:r w:rsidR="00AC226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Александра Дамњановић</w:t>
      </w:r>
      <w:r w:rsidR="001B047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државни секретар, истакла </w:t>
      </w:r>
      <w:r w:rsidR="0091108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да су у питању мале</w:t>
      </w:r>
      <w:r w:rsidR="001D2105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кратке</w:t>
      </w:r>
      <w:r w:rsidR="004121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али битне измене овог Закона.</w:t>
      </w:r>
      <w:r w:rsidR="00C50D0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9F2CB4" w:rsidRDefault="00305C3C" w:rsidP="00175228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Указано је да је </w:t>
      </w:r>
      <w:r w:rsidR="00C50D0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започета изградња 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станова у више градова.</w:t>
      </w:r>
      <w:r w:rsidR="00E1664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Радови су прво започети у Врању и Нишу. </w:t>
      </w:r>
      <w:r w:rsidR="00E1664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У Врању с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ве и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де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 плану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у року </w:t>
      </w:r>
      <w:r w:rsidR="00D10C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 12 месеци 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станови </w:t>
      </w:r>
      <w:r w:rsidR="00D10C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ће 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бити завршени. 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Нишу 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ће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радови на изградњи почети за десет дана, имајући у виду да је потр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бно завршити разминирање локације, тако да ће рок за завршетак станова бити померен за мај </w:t>
      </w:r>
      <w:r w:rsidR="0091108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месец 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наредне године. У Крагујевцу и Краљеву</w:t>
      </w:r>
      <w:r w:rsidR="009F2CB4" w:rsidRP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је започета изградња,</w:t>
      </w:r>
      <w:r w:rsidR="009F2CB4" w:rsidRP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 средином августа се очекује почетак радова у Сремској Митровици и у Новом Саду. Почетак радова у Београду очекује се у октобру ове године.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Тиме ће бити завршена прва фаза изградње ових станова, а планира се и друга фаза изградње у другим градовима</w:t>
      </w:r>
      <w:r w:rsidR="000D0D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где постоји већа заинтересованост.</w:t>
      </w:r>
    </w:p>
    <w:p w:rsidR="005864E7" w:rsidRDefault="00FB6C65" w:rsidP="00B712B8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змена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ма Закона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предложено је проширење круга лица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</w:t>
      </w:r>
      <w:r w:rsidR="0091108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могу остварити право на куповину</w:t>
      </w:r>
      <w:r w:rsidR="00D011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80AB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стана под повољним условима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то су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борци, чланови домаћинства палих бораца и ратни и мирнодопски војни инвалиди.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Сходно томе, вршено је 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усклађивање са осталим деловима Закона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1D56E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Министарство надлежно за борачка и </w:t>
      </w:r>
      <w:r w:rsidR="00FB44D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инвалидска питања </w:t>
      </w:r>
      <w:r w:rsidR="00723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би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ће</w:t>
      </w:r>
      <w:r w:rsidR="00723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об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723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вези </w:t>
      </w:r>
      <w:r w:rsidR="00744D9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да доноси одлуке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44D9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968F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које су већ утврђене за министарства </w:t>
      </w:r>
      <w:r w:rsidR="004C39E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из основног текста Закона.</w:t>
      </w:r>
      <w:r w:rsidR="00BB46E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Затим, з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бог својинске структуре земљ</w:t>
      </w:r>
      <w:r w:rsidR="0091108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шта испод објекта, уместо на метар од објекта прописа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но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је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да ће приликом формирања грађевинске парцеле </w:t>
      </w:r>
      <w:r w:rsidR="009E7BD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могуће 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да се као земљиште за редовну употребу третира земљиште испод објекта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 5м са земљиштем око објекта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Т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о је могућност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која ће бити коришћена 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само тамо где не може да се испоштује 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правило из основног закона</w:t>
      </w:r>
      <w:r w:rsidR="000D0D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 метар од објекта. </w:t>
      </w:r>
    </w:p>
    <w:p w:rsidR="00447164" w:rsidRDefault="00447164" w:rsidP="00B712B8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47164" w:rsidRDefault="008E30FB" w:rsidP="008E30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E30F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F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30F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E30F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F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F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r w:rsidRPr="008E30F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E30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0F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r w:rsidRPr="008E30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E30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E30F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F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F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Pr="008E30FB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8E30FB">
        <w:rPr>
          <w:rFonts w:ascii="Times New Roman" w:hAnsi="Times New Roman" w:cs="Times New Roman"/>
          <w:sz w:val="24"/>
          <w:szCs w:val="24"/>
        </w:rPr>
        <w:t xml:space="preserve"> </w:t>
      </w:r>
      <w:r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 закона о изменама и допунама Закона о посебним условима за реализацију пројекта изградње станова за припаднике снага безбедности </w:t>
      </w:r>
      <w:r w:rsidRPr="008E30FB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8E30FB" w:rsidRPr="008E30FB" w:rsidRDefault="008E30FB" w:rsidP="008E30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7164" w:rsidRDefault="00447164" w:rsidP="00447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3A8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693A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8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2854" w:rsidRDefault="00AD2854" w:rsidP="00447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11F" w:rsidRDefault="0041211F" w:rsidP="00447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854" w:rsidRDefault="00AD2854" w:rsidP="004471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Pr="00AD2854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</w:t>
      </w:r>
      <w:r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предлог Радне групе Одбора</w:t>
      </w:r>
    </w:p>
    <w:p w:rsidR="005C6E87" w:rsidRPr="00AD2854" w:rsidRDefault="005C6E87" w:rsidP="00447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7164" w:rsidRDefault="005C6E87" w:rsidP="00B712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09D9"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председник Одбора дала</w:t>
      </w:r>
      <w:r w:rsidRPr="006509D9">
        <w:rPr>
          <w:rFonts w:ascii="Times New Roman" w:hAnsi="Times New Roman" w:cs="Times New Roman"/>
          <w:sz w:val="24"/>
          <w:szCs w:val="24"/>
        </w:rPr>
        <w:t xml:space="preserve"> 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>је реч известиоцу Радне групе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Стефани Миладиновић.</w:t>
      </w:r>
    </w:p>
    <w:p w:rsidR="00F806D6" w:rsidRDefault="005C6E87" w:rsidP="004121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Стефана Миладиновић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Одбор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на састанку одржаном </w:t>
      </w:r>
      <w:r w:rsidR="009F6FAF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јуна 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>2019. године размотрила 11 пристиглих поднесака и одлучила следеће о даљем поступању: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F806D6" w:rsidRPr="00144A9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У вези п</w:t>
      </w:r>
      <w:r w:rsidR="00F806D6" w:rsidRPr="00144A9A">
        <w:rPr>
          <w:rFonts w:ascii="Times New Roman" w:eastAsia="Calibri" w:hAnsi="Times New Roman" w:cs="Times New Roman"/>
          <w:sz w:val="24"/>
          <w:szCs w:val="24"/>
          <w:lang w:val="sr-Cyrl-CS"/>
        </w:rPr>
        <w:t>оновљен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F806D6" w:rsidRPr="00144A9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представка Слободана Крстића,</w:t>
      </w:r>
      <w:r w:rsidR="00F806D6" w:rsidRPr="00F806D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>у вези жалбе на Службу ката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>стра непокретности Владичин Хан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(Број 07-971/18)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300BB8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оца</w:t>
      </w:r>
      <w:r w:rsidR="00300BB8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дописом информи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сати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Одбор више неће одговарати на дописе исте или сличне садржине, с обзиром да је предмет подносиоца већ разматран и по истом је поступљено у складу са </w:t>
      </w:r>
      <w:r w:rsidR="00F806D6" w:rsidRPr="00F806D6">
        <w:rPr>
          <w:rFonts w:ascii="Times New Roman" w:eastAsia="Calibri" w:hAnsi="Times New Roman" w:cs="Times New Roman"/>
          <w:lang w:val="sr-Cyrl-RS"/>
        </w:rPr>
        <w:t>Упутством за поступање са иницијативама, петицијама, представкама и предлозима упућеним Народној скупштини</w:t>
      </w:r>
      <w:r w:rsidR="008E30F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-</w:t>
      </w:r>
      <w:r w:rsidR="00F806D6" w:rsidRPr="00BB00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Представка Југослава Илића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у вези жалбе на Републички геодетски завод (Број 07-2488/18)</w:t>
      </w:r>
      <w:r w:rsidR="00300BB8">
        <w:rPr>
          <w:rFonts w:ascii="Times New Roman" w:eastAsia="Calibri" w:hAnsi="Times New Roman" w:cs="Times New Roman"/>
          <w:sz w:val="24"/>
          <w:lang w:val="sr-Cyrl-CS"/>
        </w:rPr>
        <w:t>,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биће прослеђена 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Министарству грађевинарства, саобраћаја и инфраструктуре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даље поступање;</w:t>
      </w:r>
    </w:p>
    <w:p w:rsidR="00F806D6" w:rsidRPr="00B35280" w:rsidRDefault="005C305C" w:rsidP="00B352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1211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Представка Николе Марковића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вези предлога измене Уредбе о решавању стамбених потреба изабраних, постављених и запослених лица (Број 07-2934/18)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F5960" w:rsidRP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биће прослеђена 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Министарству грађевинарства, саобраћаја и инфраструктуре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даље поступање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024C54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У вези п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>оновљен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Слободана и Зорана Алекс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>ића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вези предлога за формирање стручне комисије у циљу ажурирања Катастарског операта Петловача (Број 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64BD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</w:rPr>
        <w:t>4783/13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дописом информи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сати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Одбор више неће одговарати на дописе исте или сличне садржине, с обзиром да је предмет подносилаца већ разматран и по истом је поступљено у складу са 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Упутством за поступање са иницијативама, петицијама, представкама и предлозима упућеним Народној скупштини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F806D6" w:rsidRPr="00F75112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Поновљена представка Милете Крстића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вез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RS"/>
        </w:rPr>
        <w:t>и обнове пута (Број 07-3553/17)</w:t>
      </w:r>
      <w:r w:rsidR="00764B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>биће прослеђена</w:t>
      </w:r>
      <w:r w:rsidR="00024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општини Уб на даље поступање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Представка Златомира Росића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вези измене Правилника о условима, програму и начину полагања стручног испита прост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>орних планера (Број 07-1454/19)</w:t>
      </w:r>
      <w:r w:rsidR="00764BD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>биће прослеђена</w:t>
      </w:r>
      <w:r w:rsidR="00F75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Министарству грађевинарства, саобраћаја и инфраструктуре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даље поступање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Представка Жарка Грубића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вези предлога пројекта јефтин</w:t>
      </w:r>
      <w:r w:rsidR="00F77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е станоградње (Број 07-2923/16)</w:t>
      </w:r>
      <w:r w:rsidR="00764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5F5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>биће прослеђена</w:t>
      </w:r>
      <w:r w:rsidR="00764BD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Министарству грађевинарства, саобраћаја и инфраструктуре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даље поступање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FF7554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Представка Стефана Котуровића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вези предлога за измену Закона о озакоњењу објеката (Број 07-1667/19)</w:t>
      </w:r>
      <w:r w:rsidR="00764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5F5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>биће прослеђена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Министарству грађевинарства, саобраћаја и инфраструктуре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даље поступање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Иницијатива Марије Радоњић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вези постављања пешачког прелаза у насељу Белвил (Број 07-1668/19)</w:t>
      </w:r>
      <w:r w:rsidR="00764BD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>биће прослеђена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>Секретаријату за саобраћај града Београда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даље поступање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4B185A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Иницијатива такси превозника града Ужица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вези измене Закона о превозу путника у друмском саобраћају (Број 344-1693/19)</w:t>
      </w:r>
      <w:r w:rsidR="00764BD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A56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A561D">
        <w:rPr>
          <w:rFonts w:ascii="Times New Roman" w:eastAsia="Calibri" w:hAnsi="Times New Roman" w:cs="Times New Roman"/>
          <w:sz w:val="24"/>
          <w:lang w:val="sr-Cyrl-CS"/>
        </w:rPr>
        <w:t>биће прослеђена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Министарству грађевинарст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ва, саобраћаја и инфраструктуре;</w:t>
      </w:r>
    </w:p>
    <w:p w:rsidR="00F806D6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F806D6" w:rsidRPr="000114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F806D6" w:rsidRPr="000114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Захтев Алијансе за заједничко добро</w:t>
      </w:r>
      <w:r w:rsidR="000A56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>у вези мораторијума на 5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Latn-RS"/>
        </w:rPr>
        <w:t>G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бежичну мрежу у Србији (Број 501-1670/19)</w:t>
      </w:r>
      <w:r w:rsidR="00764BD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A56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561D">
        <w:rPr>
          <w:rFonts w:ascii="Times New Roman" w:eastAsia="Calibri" w:hAnsi="Times New Roman" w:cs="Times New Roman"/>
          <w:sz w:val="24"/>
          <w:lang w:val="sr-Cyrl-CS"/>
        </w:rPr>
        <w:t>биће прослеђена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Министарству трговине, туризма и телекомуникација.</w:t>
      </w:r>
    </w:p>
    <w:p w:rsidR="00DB7682" w:rsidRPr="00F806D6" w:rsidRDefault="00DB7682" w:rsidP="00F80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06D6" w:rsidRPr="003D32F4" w:rsidRDefault="00F806D6" w:rsidP="007F563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B7682" w:rsidRDefault="00DB7682" w:rsidP="00DB76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једногласно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 да прихвати предлоге Радне групе за поступање поводом сваког поднеска.</w:t>
      </w:r>
    </w:p>
    <w:p w:rsidR="00DB7682" w:rsidRDefault="00DB7682" w:rsidP="00DB768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7682" w:rsidRDefault="00DB7682" w:rsidP="007F563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3F94" w:rsidRPr="003169C3" w:rsidRDefault="00FA3F94" w:rsidP="00FA3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F94" w:rsidRPr="00B7354E" w:rsidRDefault="00FA3F94" w:rsidP="00FA3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DB7682" w:rsidRPr="00245642" w:rsidRDefault="00FA3F94" w:rsidP="00FA3F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682" w:rsidRPr="00245642" w:rsidRDefault="00DB7682" w:rsidP="00DB76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5642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у </w:t>
      </w:r>
      <w:r w:rsidR="00540C7E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0C7E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7682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7682" w:rsidRPr="00C97B0F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7682" w:rsidRPr="008B6039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DB7682" w:rsidRPr="008B6039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ПРЕДСЕДНИК ОДБОРА</w:t>
      </w:r>
    </w:p>
    <w:p w:rsidR="00DB7682" w:rsidRPr="008B6039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4ACB" w:rsidRPr="00C547E9" w:rsidRDefault="00DB7682" w:rsidP="00C547E9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>Биљана Илић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Катарина Ракић</w:t>
      </w:r>
    </w:p>
    <w:sectPr w:rsidR="00534ACB" w:rsidRPr="00C547E9" w:rsidSect="00FA3F94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25" w:rsidRDefault="008D7625" w:rsidP="00FA3F94">
      <w:pPr>
        <w:spacing w:after="0" w:line="240" w:lineRule="auto"/>
      </w:pPr>
      <w:r>
        <w:separator/>
      </w:r>
    </w:p>
  </w:endnote>
  <w:endnote w:type="continuationSeparator" w:id="0">
    <w:p w:rsidR="008D7625" w:rsidRDefault="008D7625" w:rsidP="00FA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056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3F0" w:rsidRDefault="00A77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E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3F94" w:rsidRDefault="00FA3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25" w:rsidRDefault="008D7625" w:rsidP="00FA3F94">
      <w:pPr>
        <w:spacing w:after="0" w:line="240" w:lineRule="auto"/>
      </w:pPr>
      <w:r>
        <w:separator/>
      </w:r>
    </w:p>
  </w:footnote>
  <w:footnote w:type="continuationSeparator" w:id="0">
    <w:p w:rsidR="008D7625" w:rsidRDefault="008D7625" w:rsidP="00FA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AC"/>
    <w:rsid w:val="00010C61"/>
    <w:rsid w:val="00011481"/>
    <w:rsid w:val="00012FD8"/>
    <w:rsid w:val="00024C54"/>
    <w:rsid w:val="0004166F"/>
    <w:rsid w:val="00047DF1"/>
    <w:rsid w:val="00050C52"/>
    <w:rsid w:val="000A561D"/>
    <w:rsid w:val="000D0D1F"/>
    <w:rsid w:val="000E1DB3"/>
    <w:rsid w:val="000E5E7F"/>
    <w:rsid w:val="00131659"/>
    <w:rsid w:val="00144A9A"/>
    <w:rsid w:val="00156476"/>
    <w:rsid w:val="00160E73"/>
    <w:rsid w:val="00165FBC"/>
    <w:rsid w:val="00175228"/>
    <w:rsid w:val="00175447"/>
    <w:rsid w:val="001B0470"/>
    <w:rsid w:val="001D2105"/>
    <w:rsid w:val="001D56EA"/>
    <w:rsid w:val="001F6FAC"/>
    <w:rsid w:val="00221221"/>
    <w:rsid w:val="0028634A"/>
    <w:rsid w:val="002F1A80"/>
    <w:rsid w:val="00300BB8"/>
    <w:rsid w:val="00305C3C"/>
    <w:rsid w:val="003C4954"/>
    <w:rsid w:val="003D32F4"/>
    <w:rsid w:val="0041211F"/>
    <w:rsid w:val="00413A3F"/>
    <w:rsid w:val="00447164"/>
    <w:rsid w:val="004930C2"/>
    <w:rsid w:val="0049499E"/>
    <w:rsid w:val="004968FF"/>
    <w:rsid w:val="004B185A"/>
    <w:rsid w:val="004C39EE"/>
    <w:rsid w:val="00534ACB"/>
    <w:rsid w:val="00540C7E"/>
    <w:rsid w:val="00560169"/>
    <w:rsid w:val="0058232C"/>
    <w:rsid w:val="005864E7"/>
    <w:rsid w:val="005B1C66"/>
    <w:rsid w:val="005C305C"/>
    <w:rsid w:val="005C6E87"/>
    <w:rsid w:val="005F5960"/>
    <w:rsid w:val="006255F0"/>
    <w:rsid w:val="00633EC9"/>
    <w:rsid w:val="00673A72"/>
    <w:rsid w:val="006E203F"/>
    <w:rsid w:val="006F4EA3"/>
    <w:rsid w:val="00723A1F"/>
    <w:rsid w:val="00744D9A"/>
    <w:rsid w:val="00753EE1"/>
    <w:rsid w:val="00764BDA"/>
    <w:rsid w:val="00780AB2"/>
    <w:rsid w:val="007B3194"/>
    <w:rsid w:val="007F5636"/>
    <w:rsid w:val="00806353"/>
    <w:rsid w:val="0082323B"/>
    <w:rsid w:val="008B5A2F"/>
    <w:rsid w:val="008D7625"/>
    <w:rsid w:val="008E1B94"/>
    <w:rsid w:val="008E30FB"/>
    <w:rsid w:val="008E6A98"/>
    <w:rsid w:val="0091108D"/>
    <w:rsid w:val="009216AC"/>
    <w:rsid w:val="00931EE9"/>
    <w:rsid w:val="009778F8"/>
    <w:rsid w:val="00987D3C"/>
    <w:rsid w:val="009B6119"/>
    <w:rsid w:val="009C4012"/>
    <w:rsid w:val="009E1680"/>
    <w:rsid w:val="009E7BD0"/>
    <w:rsid w:val="009F2CB4"/>
    <w:rsid w:val="009F6FAF"/>
    <w:rsid w:val="00A144DE"/>
    <w:rsid w:val="00A773F0"/>
    <w:rsid w:val="00AC226B"/>
    <w:rsid w:val="00AC64D4"/>
    <w:rsid w:val="00AD2854"/>
    <w:rsid w:val="00B35280"/>
    <w:rsid w:val="00B530C1"/>
    <w:rsid w:val="00B712B8"/>
    <w:rsid w:val="00B84425"/>
    <w:rsid w:val="00B90B1E"/>
    <w:rsid w:val="00B91994"/>
    <w:rsid w:val="00BB0003"/>
    <w:rsid w:val="00BB46EE"/>
    <w:rsid w:val="00BE4EE6"/>
    <w:rsid w:val="00C1600F"/>
    <w:rsid w:val="00C24A8B"/>
    <w:rsid w:val="00C325A2"/>
    <w:rsid w:val="00C45039"/>
    <w:rsid w:val="00C50D02"/>
    <w:rsid w:val="00C543BA"/>
    <w:rsid w:val="00C547E9"/>
    <w:rsid w:val="00CA746E"/>
    <w:rsid w:val="00CB2D6F"/>
    <w:rsid w:val="00CD2D09"/>
    <w:rsid w:val="00CE14D6"/>
    <w:rsid w:val="00D01180"/>
    <w:rsid w:val="00D04909"/>
    <w:rsid w:val="00D10C53"/>
    <w:rsid w:val="00D672C7"/>
    <w:rsid w:val="00DB6C85"/>
    <w:rsid w:val="00DB7682"/>
    <w:rsid w:val="00DC01D1"/>
    <w:rsid w:val="00DD3E6C"/>
    <w:rsid w:val="00E16643"/>
    <w:rsid w:val="00E27F76"/>
    <w:rsid w:val="00E427A8"/>
    <w:rsid w:val="00EC11E6"/>
    <w:rsid w:val="00F75112"/>
    <w:rsid w:val="00F772BC"/>
    <w:rsid w:val="00F806D6"/>
    <w:rsid w:val="00FA3F94"/>
    <w:rsid w:val="00FB44DB"/>
    <w:rsid w:val="00FB6C65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FAC"/>
    <w:pPr>
      <w:spacing w:after="0" w:line="240" w:lineRule="auto"/>
    </w:pPr>
  </w:style>
  <w:style w:type="character" w:customStyle="1" w:styleId="colornavy1">
    <w:name w:val="color_navy1"/>
    <w:rsid w:val="00534ACB"/>
    <w:rPr>
      <w:color w:val="000080"/>
    </w:rPr>
  </w:style>
  <w:style w:type="paragraph" w:styleId="ListParagraph">
    <w:name w:val="List Paragraph"/>
    <w:basedOn w:val="Normal"/>
    <w:uiPriority w:val="34"/>
    <w:qFormat/>
    <w:rsid w:val="007B3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94"/>
  </w:style>
  <w:style w:type="paragraph" w:styleId="Footer">
    <w:name w:val="footer"/>
    <w:basedOn w:val="Normal"/>
    <w:link w:val="FooterChar"/>
    <w:uiPriority w:val="99"/>
    <w:unhideWhenUsed/>
    <w:rsid w:val="00FA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FAC"/>
    <w:pPr>
      <w:spacing w:after="0" w:line="240" w:lineRule="auto"/>
    </w:pPr>
  </w:style>
  <w:style w:type="character" w:customStyle="1" w:styleId="colornavy1">
    <w:name w:val="color_navy1"/>
    <w:rsid w:val="00534ACB"/>
    <w:rPr>
      <w:color w:val="000080"/>
    </w:rPr>
  </w:style>
  <w:style w:type="paragraph" w:styleId="ListParagraph">
    <w:name w:val="List Paragraph"/>
    <w:basedOn w:val="Normal"/>
    <w:uiPriority w:val="34"/>
    <w:qFormat/>
    <w:rsid w:val="007B3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94"/>
  </w:style>
  <w:style w:type="paragraph" w:styleId="Footer">
    <w:name w:val="footer"/>
    <w:basedOn w:val="Normal"/>
    <w:link w:val="FooterChar"/>
    <w:uiPriority w:val="99"/>
    <w:unhideWhenUsed/>
    <w:rsid w:val="00FA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Biljana Ilic</cp:lastModifiedBy>
  <cp:revision>109</cp:revision>
  <cp:lastPrinted>2019-09-06T11:35:00Z</cp:lastPrinted>
  <dcterms:created xsi:type="dcterms:W3CDTF">2019-07-23T10:32:00Z</dcterms:created>
  <dcterms:modified xsi:type="dcterms:W3CDTF">2019-09-24T10:06:00Z</dcterms:modified>
</cp:coreProperties>
</file>